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86" w:rsidRDefault="00131886" w:rsidP="00AC476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ge">
              <wp:posOffset>428625</wp:posOffset>
            </wp:positionV>
            <wp:extent cx="6981825" cy="9906000"/>
            <wp:effectExtent l="0" t="0" r="0" b="0"/>
            <wp:wrapSquare wrapText="bothSides"/>
            <wp:docPr id="1" name="Рисунок 1" descr="C:\Users\Кабинет\AppData\Local\Microsoft\Windows\INetCache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\AppData\Local\Microsoft\Windows\INetCache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Цель</w:t>
      </w: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создание организационно-методических условий для успешной адаптации молодого специалиста в условиях современной школы.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AC4761" w:rsidRPr="00AC4761" w:rsidRDefault="00AC4761" w:rsidP="00AC476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помочь адаптироваться молодому педагогу в коллективе;</w:t>
      </w:r>
    </w:p>
    <w:p w:rsidR="00AC4761" w:rsidRPr="00AC4761" w:rsidRDefault="00AC4761" w:rsidP="00AC476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определить уровень профессиональной подготовки;</w:t>
      </w:r>
    </w:p>
    <w:p w:rsidR="00AC4761" w:rsidRPr="00AC4761" w:rsidRDefault="00AC4761" w:rsidP="00AC476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затруднения в педагогической практике и оказать методическую помощь; </w:t>
      </w:r>
    </w:p>
    <w:p w:rsidR="00AC4761" w:rsidRPr="00AC4761" w:rsidRDefault="00AC4761" w:rsidP="00AC476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 обучающимися и их родителями; </w:t>
      </w:r>
    </w:p>
    <w:p w:rsidR="00AC4761" w:rsidRPr="00AC4761" w:rsidRDefault="00AC4761" w:rsidP="00AC476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оказать психологическую поддержку в сложных ситуациях, сформировать стрессоустойчивость;</w:t>
      </w:r>
    </w:p>
    <w:p w:rsidR="00AC4761" w:rsidRPr="00AC4761" w:rsidRDefault="00AC4761" w:rsidP="00AC476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деятельности</w:t>
      </w: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Посещение занятий молодого специалиста и взаимопосещение.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Планирование и анализ деятельности.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5.Ознакомление с основными направлениями и формами активизации познавательной, научно-исследовательской деятельности учащихся (олимпиады, смотры, предметные недели, и др.).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Демонстрация опыта успешной педагогической деятельности опытными педагогами.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Организация мониторинга эффективности деятельности.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результаты:</w:t>
      </w: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C4761" w:rsidRPr="00AC4761" w:rsidRDefault="00AC4761" w:rsidP="00AC476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успешная адаптации начинающего педагога в учреждении; </w:t>
      </w:r>
    </w:p>
    <w:p w:rsidR="00AC4761" w:rsidRPr="00AC4761" w:rsidRDefault="00AC4761" w:rsidP="00AC476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активизации практических, индивидуальных, самостоятельных навыков преподавания; </w:t>
      </w:r>
    </w:p>
    <w:p w:rsidR="00AC4761" w:rsidRPr="00AC4761" w:rsidRDefault="00AC4761" w:rsidP="00AC476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профессиональной компетентности молодого педагога в вопросах педагогики; </w:t>
      </w:r>
    </w:p>
    <w:p w:rsidR="00AC4761" w:rsidRPr="00AC4761" w:rsidRDefault="00AC4761" w:rsidP="00AC476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непрерывного совершенствования качества преподавания; </w:t>
      </w:r>
    </w:p>
    <w:p w:rsidR="00AC4761" w:rsidRPr="00AC4761" w:rsidRDefault="00AC4761" w:rsidP="00AC476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совершенствование методов работы по развитию творческой и самостоятельной деятельности обучающихся; </w:t>
      </w:r>
    </w:p>
    <w:p w:rsidR="00AC4761" w:rsidRPr="00AC4761" w:rsidRDefault="00AC4761" w:rsidP="00AC476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в работе молодого специалиста инновационных педагогических технологий. 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4761" w:rsidRPr="00AC4761" w:rsidRDefault="00AC4761" w:rsidP="00AC47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с молодым педагогом</w:t>
      </w:r>
    </w:p>
    <w:p w:rsidR="00AC4761" w:rsidRPr="00AC4761" w:rsidRDefault="00AC4761" w:rsidP="00AC47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5252"/>
        <w:gridCol w:w="2819"/>
        <w:gridCol w:w="1434"/>
      </w:tblGrid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AC4761" w:rsidRPr="00AC4761" w:rsidTr="00AC4761">
        <w:trPr>
          <w:trHeight w:val="39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практической помощи в составлении плана работы, рабочей программы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AC4761" w:rsidRPr="00AC4761" w:rsidTr="00AC4761">
        <w:trPr>
          <w:trHeight w:val="67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молодого педагога, проведение диагностики дефицита профессиональной компетенций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беседа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Разработка индивидуального плана работы с молодым </w:t>
            </w: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специалистом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Анализ данных, работа с </w:t>
            </w: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документацией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сентябрь - </w:t>
            </w: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«Основы проведения общешкольных конкурсов»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документов, беседа, 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методической темы по самообразованию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литературы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совместного мероприятия «Внутришкольный конкурс по сбору макулатуры «Сдай макулатуру – спаси дерево»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реализация совместного меропрития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«Эмоциональная стрессоустойчивость» для молодого специалиста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занятия молодого специалиста, посещение занятий, проводимым наставником и другими преподавателями, молодым специалистом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Рекомендации, подбор литературы, изготовление памяток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учащихся в дистанционных олимпиадах, конкурсах, фестивалях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занятий с целью оказания методической помощи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занятия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беседа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навыков публичного выступления, участие молодого специалиста с докладом на педагогическом совете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ноябрь,</w:t>
            </w:r>
          </w:p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Инновационные технологии в обучении, методы применения, самообучение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вебинарах, изучение методических сборников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AC4761" w:rsidRPr="00AC4761" w:rsidTr="00AC4761">
        <w:trPr>
          <w:trHeight w:val="15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подготовке молодого специалиста в муниципальном этапе Всероссийского конкурса профессионального мастерства работников сферы дополнительного образования «Сердце отдаю детям» - 2024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Консультирование, работа с документацией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профессиональных компетенций педагога (завершающее анкетирование), проведение рефлексии программы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Анкетирование, беседа, выявление позитивных и слабых сторон наставничества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подготовке участия в других профессиональных конкурсах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года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вебинарах, конференциях, семинарах, мастер-классах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года</w:t>
            </w:r>
          </w:p>
        </w:tc>
      </w:tr>
      <w:tr w:rsidR="00AC4761" w:rsidRPr="00AC4761" w:rsidTr="00AC476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профессионального портфолио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года</w:t>
            </w:r>
          </w:p>
        </w:tc>
      </w:tr>
    </w:tbl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Количественные и качественные показатели результатов работы с молодым специалистом:</w:t>
      </w:r>
    </w:p>
    <w:p w:rsidR="00AC4761" w:rsidRPr="00AC4761" w:rsidRDefault="00AC4761" w:rsidP="00AC47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61">
        <w:rPr>
          <w:rFonts w:ascii="Times New Roman" w:eastAsia="Times New Roman" w:hAnsi="Times New Roman" w:cs="Times New Roman"/>
          <w:lang w:eastAsia="ru-RU"/>
        </w:rPr>
        <w:t>Количественные показатели: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посещение наставником занятий не мене 3-х раз в четверть;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посещение молодым специалистом проводимых наставником/прочими педагогами занятий не менее 3-х раз в четверть;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в профессиональных конкурсах не менее 2-х за год;</w:t>
      </w:r>
    </w:p>
    <w:p w:rsid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увеличение числа обучающихся – участников различного уровня конкурсов и олимпиад на 15 %, 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Качественные показатели: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повышение культуры ведения документации;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проектирование собственной профессиональной деятельности и деятельности обучающихся;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овладение методами и приемами проведения обучения с помощью цифровых технологий;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реализация индивидуальной траектории профессионального роста.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Требуемые ресурсы для реализации «дорожной карты»</w:t>
      </w: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методика Е. А. Рогова «Оценка профессиональной направленности личности учителя»;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анкета «Изучение затруднений педагогов на начальном этапе профессиональной карьеры» (С. В. Данилов, Л. П. Шустова, Т. В. Володина);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анкета для молодого специалиста по степени удовлетворенности условиями работы в образовательной организации;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взаимная оценка работы наставника и наставляемого посредством анкетирования;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психолого-педагогические условия (психологический комфорт, доверие).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Риски при реализации «дорожной карты»: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«слепое» копирование чужого опыта, а не самореализация своих профессиональных устремлений;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низкий уровень мотивации, как у наставляемого, так и у наставника;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негативный опыт участия в программе наставничества;</w:t>
      </w:r>
    </w:p>
    <w:p w:rsidR="00AC4761" w:rsidRPr="00AC4761" w:rsidRDefault="00AC4761" w:rsidP="00AC47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61">
        <w:rPr>
          <w:rFonts w:ascii="Times New Roman" w:eastAsia="Times New Roman" w:hAnsi="Times New Roman" w:cs="Times New Roman"/>
          <w:lang w:eastAsia="ru-RU"/>
        </w:rPr>
        <w:t>Ключевые точки при реализации дорожной карты:</w:t>
      </w:r>
    </w:p>
    <w:p w:rsidR="00AC4761" w:rsidRPr="00AC4761" w:rsidRDefault="00AC4761" w:rsidP="00AC476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затруднений молодого педагога при помощи анкетирования, беседы (сбор информации), посещение наставником занятий, проводимых молодым специалистом;</w:t>
      </w:r>
    </w:p>
    <w:p w:rsidR="00AC4761" w:rsidRPr="00AC4761" w:rsidRDefault="00AC4761" w:rsidP="00AC476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Совместная деятельность молодого педагога и наставника (взаимопосещение занятий, консультирование, оказание методической помощи);</w:t>
      </w:r>
    </w:p>
    <w:p w:rsidR="00AC4761" w:rsidRPr="00AC4761" w:rsidRDefault="00AC4761" w:rsidP="00AC476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портфолио молодого педагога (прохождение курсов повышения квалификации, устранение дефицитов профессиональных компетенций, успешное участие в профессиональных конкурсах, восполнение дефицитов профессиональных компетенций);</w:t>
      </w:r>
    </w:p>
    <w:p w:rsidR="00AC4761" w:rsidRPr="00AC4761" w:rsidRDefault="00AC4761" w:rsidP="00AC476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47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работы и анализ эффективности обучения молодого специалиста (анкетирование, беседа, анализ результатов участия педагога в профессиональных конкурсах, динамика профессионального роста, самоанализ молодого педагога).</w:t>
      </w:r>
    </w:p>
    <w:p w:rsidR="00AC4761" w:rsidRPr="00AC4761" w:rsidRDefault="00AC4761" w:rsidP="00AC47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61">
        <w:rPr>
          <w:rFonts w:ascii="Times New Roman" w:eastAsia="Times New Roman" w:hAnsi="Times New Roman" w:cs="Times New Roman"/>
          <w:lang w:eastAsia="ru-RU"/>
        </w:rPr>
        <w:t>План коммуникации (наставник – молодой педагог – администрация образовательной организации – другие вовлеченные участники)</w:t>
      </w:r>
    </w:p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3"/>
        <w:gridCol w:w="3545"/>
        <w:gridCol w:w="3562"/>
      </w:tblGrid>
      <w:tr w:rsidR="00AC4761" w:rsidRPr="00AC4761" w:rsidTr="00AC4761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Участники коммуникации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Коммуникация по вопросам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Модель коммуникации</w:t>
            </w:r>
          </w:p>
        </w:tc>
      </w:tr>
      <w:tr w:rsidR="00AC4761" w:rsidRPr="00AC4761" w:rsidTr="00AC4761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МКОУ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Некрасовская СОШ»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определяет рабочее место;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разъясняет права и обязанности;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знакомит с особенностями организации образовательного процесса в новом учебном году;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знакомит с нормативными документами по организации образовательного процесса.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выявить ожидания молодого педагога, озвучить приоритетные </w:t>
            </w: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направления, которые актуально значимы;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руководствоваться этическими нормами;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содействовать развитию благоприятного микроклимата.</w:t>
            </w:r>
          </w:p>
        </w:tc>
      </w:tr>
      <w:tr w:rsidR="00AC4761" w:rsidRPr="00AC4761" w:rsidTr="00AC4761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Наставник – молодой педагог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проводит диагностику профессиональных затруднений;</w:t>
            </w:r>
          </w:p>
          <w:p w:rsid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знакомит с планом работы 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 составлять календарно-тематическое планирование;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совместно с молодым специалистом составляет план его профессионального развития;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рекомендует необходимую для работы литературу/интернет-ресурсы, цифровые образовательные ресурсы;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организует взаимопосещение занятий молодому специалисту.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-технология взаимного сотрудничества;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создание демократической атмосферы;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оказание позитивного влияния на рост профессиональной компетентности;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корректный выход из конфликтных ситуаций.</w:t>
            </w:r>
          </w:p>
        </w:tc>
      </w:tr>
      <w:tr w:rsidR="00AC4761" w:rsidRPr="00AC4761" w:rsidTr="00AC4761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Молодой специалист – другие вовлеченные участники процесса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посещение молодым творчески работающих учителей;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обучение на вебинарах, мастер-классах, семинарах.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свободный обмен мнениями;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решение проблемных ситуаций;</w:t>
            </w:r>
          </w:p>
          <w:p w:rsidR="00AC4761" w:rsidRPr="00AC4761" w:rsidRDefault="00AC4761" w:rsidP="00AC4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профессиональной и воспитательной деятельности опытных педагогов.</w:t>
            </w:r>
          </w:p>
        </w:tc>
      </w:tr>
    </w:tbl>
    <w:p w:rsidR="00AC4761" w:rsidRPr="00AC4761" w:rsidRDefault="00AC4761" w:rsidP="00AC47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4761" w:rsidRPr="00AC4761" w:rsidRDefault="000B65AA" w:rsidP="00AC4761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AC4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C4761" w:rsidRPr="00AC47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"https://videouroki.net/course/proiektirovaniie-i-sozdaniie-3d-modieliei-s-pomoshch-iu-autodesk-inventor.html?utm_source=multiurok&amp;utm_medium=banner&amp;utm_campaign=mskachat&amp;utm_content=course&amp;utm_term=64" \t "_blank" </w:instrText>
      </w:r>
      <w:r w:rsidRPr="00AC4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516B" w:rsidRDefault="000B65AA" w:rsidP="00AC4761">
      <w:r w:rsidRPr="00AC4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0E516B" w:rsidSect="00DF1F3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85" w:rsidRDefault="00255485" w:rsidP="00DD03CC">
      <w:pPr>
        <w:spacing w:after="0" w:line="240" w:lineRule="auto"/>
      </w:pPr>
      <w:r>
        <w:separator/>
      </w:r>
    </w:p>
  </w:endnote>
  <w:endnote w:type="continuationSeparator" w:id="0">
    <w:p w:rsidR="00255485" w:rsidRDefault="00255485" w:rsidP="00DD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85" w:rsidRDefault="00255485" w:rsidP="00DD03CC">
      <w:pPr>
        <w:spacing w:after="0" w:line="240" w:lineRule="auto"/>
      </w:pPr>
      <w:r>
        <w:separator/>
      </w:r>
    </w:p>
  </w:footnote>
  <w:footnote w:type="continuationSeparator" w:id="0">
    <w:p w:rsidR="00255485" w:rsidRDefault="00255485" w:rsidP="00DD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A5C"/>
    <w:multiLevelType w:val="multilevel"/>
    <w:tmpl w:val="8CD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473A9"/>
    <w:multiLevelType w:val="multilevel"/>
    <w:tmpl w:val="D54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37C63"/>
    <w:multiLevelType w:val="multilevel"/>
    <w:tmpl w:val="8A0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04431"/>
    <w:multiLevelType w:val="multilevel"/>
    <w:tmpl w:val="9F1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548E2"/>
    <w:multiLevelType w:val="multilevel"/>
    <w:tmpl w:val="9F0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559F8"/>
    <w:multiLevelType w:val="multilevel"/>
    <w:tmpl w:val="8C0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7D1"/>
    <w:rsid w:val="000B65AA"/>
    <w:rsid w:val="000E516B"/>
    <w:rsid w:val="00131886"/>
    <w:rsid w:val="00255485"/>
    <w:rsid w:val="00512B18"/>
    <w:rsid w:val="00552159"/>
    <w:rsid w:val="009E67D1"/>
    <w:rsid w:val="00AC4761"/>
    <w:rsid w:val="00DD03CC"/>
    <w:rsid w:val="00DF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58A61-84D1-4473-AF90-A88965E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3CC"/>
  </w:style>
  <w:style w:type="paragraph" w:styleId="a5">
    <w:name w:val="footer"/>
    <w:basedOn w:val="a"/>
    <w:link w:val="a6"/>
    <w:uiPriority w:val="99"/>
    <w:unhideWhenUsed/>
    <w:rsid w:val="00DD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1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132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5329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97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79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4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9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7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5</cp:revision>
  <cp:lastPrinted>2024-11-12T11:35:00Z</cp:lastPrinted>
  <dcterms:created xsi:type="dcterms:W3CDTF">2024-11-12T08:36:00Z</dcterms:created>
  <dcterms:modified xsi:type="dcterms:W3CDTF">2024-11-15T05:38:00Z</dcterms:modified>
</cp:coreProperties>
</file>